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6B6" w:rsidRPr="000206B6" w:rsidRDefault="000206B6" w:rsidP="000206B6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</w:pPr>
      <w:r w:rsidRPr="000206B6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>Приложение 1</w:t>
      </w:r>
    </w:p>
    <w:p w:rsidR="000206B6" w:rsidRPr="000206B6" w:rsidRDefault="000206B6" w:rsidP="000206B6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</w:pPr>
      <w:r w:rsidRPr="000206B6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 xml:space="preserve">                                                              </w:t>
      </w:r>
      <w:r w:rsidR="004439A9">
        <w:rPr>
          <w:rFonts w:ascii="Times New Roman" w:eastAsia="Calibri" w:hAnsi="Times New Roman" w:cs="Calibri"/>
          <w:bCs/>
          <w:color w:val="000000"/>
          <w:sz w:val="24"/>
          <w:szCs w:val="24"/>
          <w:lang w:eastAsia="ar-SA"/>
        </w:rPr>
        <w:t xml:space="preserve">    к Приказу от 10.05.2016 № 29</w:t>
      </w:r>
    </w:p>
    <w:p w:rsidR="000206B6" w:rsidRPr="000206B6" w:rsidRDefault="000206B6" w:rsidP="000206B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eastAsia="ar-SA"/>
        </w:rPr>
      </w:pPr>
    </w:p>
    <w:p w:rsidR="000206B6" w:rsidRPr="000206B6" w:rsidRDefault="000206B6" w:rsidP="000206B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eastAsia="ar-SA"/>
        </w:rPr>
      </w:pPr>
    </w:p>
    <w:p w:rsidR="000206B6" w:rsidRPr="000206B6" w:rsidRDefault="000206B6" w:rsidP="000206B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eastAsia="ar-SA"/>
        </w:rPr>
      </w:pPr>
      <w:r w:rsidRPr="000206B6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eastAsia="ar-SA"/>
        </w:rPr>
        <w:t>Правила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обмена деловыми подарками и знаками делового гостеприимства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казенном общеобразовател</w:t>
      </w:r>
      <w:r w:rsidR="0044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ьном учреждении «Завьяловская основна</w:t>
      </w:r>
      <w:r w:rsidRPr="00020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="0044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 школа</w:t>
      </w:r>
      <w:r w:rsidRPr="00020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1. Общие положения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1.1..Настоящие Правила обмена деловыми подарками и знаками делового гостеприимства (далее – Правила) разработаны в соответствии с положениями Конституции Российской Федерации, Трудового кодекса Российской Федерации, Федерального закона</w:t>
      </w:r>
      <w:r w:rsidRPr="000206B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 от 25.12.2008 № 273-ФЗ  «О противодействии коррупции»,  Указом</w:t>
      </w: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иных нормативных правовых актов Российской Федерации, в целях обеспечения общественной безопасности в муниципальном  казенном  общеобразователь</w:t>
      </w:r>
      <w:r w:rsidR="00443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 учреждении «Завьяловская</w:t>
      </w:r>
      <w:bookmarkStart w:id="0" w:name="_GoBack"/>
      <w:bookmarkEnd w:id="0"/>
      <w:r w:rsidR="0044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общеобразовательное  учреждение), предупреждения коррупции в общеобразовательном учреждении, соблюдения требований по предотвращению и урегулированию конфликта интересов  работников.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1.2..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подарки, «корпоративное» гостеприимство и представительские мероприятия должны рассматриваться работниками  общеобразовательного учреждения  только как инструмент для установления и поддержания деловых отношений и как проявление общепринятой вежливости.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1.3.Работник общеобразовательного 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 должен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быть ознакомлен с настоящими Правилами под подпись  при заключении трудового договора.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2. Цели внедрения Правил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настоящих Правил являются: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единообразного понимания роли и места деловых подарков, делового гостеприимства, представительных мероприятий в деятельности общеобразовательного учреждения;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деятельности общеобразовательного учреждения исключительно на основе норм и правил надлежащего делового поведения, основанных на принципах защиты конкуренции, качества работ, услуг, недопущение конфликта интересов;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определение единых для всех работников общеобразовательного учреждения требований к дарению и принятию деловых подарков, к организации и участию в представительских мероприятиях;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минимизирование рисков, связанных с возможностью подкупа, взяточничества, несправедливого отношения к контрагентам, протекционизма 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 учреждения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3. Требования к деловым подаркам и знакам делового гостеприимств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b/>
          <w:color w:val="0F1419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Деловые подарки и знаки делового гостеприимства являются общепринятым проявлением вежливости.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Деловые подарки, подлежащие дарению, и знаки делового гостеприимства должны быть вручены и оказаны только от имени общеобразовательного учреждения</w:t>
      </w:r>
      <w:r w:rsidRPr="000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3.3.Подарки, которые работники от 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 общеобразовательного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могут передавать другим лицам или принимать от имени  общеобразовательного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быть прямо связаны с уставными целями деятельности общеобразовательного учреждения, либо с памятными датами, юбилеями, общенациональными праздниками и т.п.;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разумно обоснованными, соразмерными;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должны быть дорогостоящими (стоимостью более трех тысяч рублей, за исключением дарения в связи с протокольными и иными официальными мероприятиями) и не являться предметами роскоши;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создавать </w:t>
      </w:r>
      <w:proofErr w:type="spell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репутационного</w:t>
      </w:r>
      <w:proofErr w:type="spell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риска 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общеобразовательного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работников и иных лиц в случае раскрытия информации о совершённых подарках и понесённых представительских расходах;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противоречить принципам и требованиям антикоррупционной 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политики  </w:t>
      </w:r>
      <w:proofErr w:type="spell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-вательного</w:t>
      </w:r>
      <w:proofErr w:type="spell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Кодекса этики и служебного поведения,  другим внутренним документам учреждения, действующему законодательству РФ и общепринятым нормам морали и нравственности.</w:t>
      </w:r>
      <w:r w:rsidRPr="000206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3.4.</w:t>
      </w:r>
      <w:r w:rsidRPr="000206B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6B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4</w:t>
      </w:r>
      <w:r w:rsidRPr="00020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.Обязанности работников общеобразовательного учреждения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4.1.Работники, представляя интересы общеобразовательного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 общеобразовательного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  общеобразовательным учреждением решения и т.д.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4.3.При любых сомнениях в правомерности или этичности своих действий работники обязаны поставить в 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известность  директора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4.4.Не допускается передавать и принимать подарки от 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 общеобразовательного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его работников и представителей в виде денежных средств, как наличных, так и безналичных, независимо от валюты.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4.5.Не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Работник общеобразовательного учреждения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которому при исполнении должностных обязанностей предлагаются подарки или иное вознаграждение как в прямом, так и в косвенном виде, которое способно </w:t>
      </w:r>
      <w:r w:rsidRPr="000206B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повлиять на принимаемое им решение или оказать влияние на его действия (бездействие), должен: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206B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отказаться от него и немедленно уведомить </w:t>
      </w:r>
      <w:proofErr w:type="gramStart"/>
      <w:r w:rsidRPr="000206B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директора  учреждения</w:t>
      </w:r>
      <w:proofErr w:type="gramEnd"/>
      <w:r w:rsidRPr="000206B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о факте предложения подарка или вознаграждения;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- </w:t>
      </w:r>
      <w:r w:rsidRPr="000206B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по возможности исключить дальнейшие контакты с лицом, предложившим подарок или вознаграждение, если данные контакты не связаны со служебной необходимостью,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4.7.Работникам общеобразовательного учреждения запрещается: 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гостеприимства; 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просить, требовать, вынуждать организации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 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принимать подарки в форме наличных, безналичных денежных средств, ценных бумаг, драгоценных металлов. </w:t>
      </w:r>
    </w:p>
    <w:p w:rsidR="000206B6" w:rsidRPr="000206B6" w:rsidRDefault="000206B6" w:rsidP="000206B6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4.8.Работники общеобразовательного учреждения могут получать деловые подарки, знаки делового гостеприимства только на официальных мероприятиях в соответствии с нормами антикоррупционного законодательства Российской </w:t>
      </w:r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 и</w:t>
      </w:r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r w:rsidRPr="00020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общеобразовательного учреждения обязаны при получении делового подарка или знаков делового гостеприимства принять меры по недопущению возможности  возникновения конфликта интересов,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установленном порядке уведомить об этом работодателя,  сообщить о получении делового подарка и сдать его в порядке, установленном локальными актами организации, в случае, если подарок получен от лица организации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(награды).</w:t>
      </w:r>
      <w:r w:rsidRPr="000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</w:p>
    <w:p w:rsidR="000206B6" w:rsidRPr="000206B6" w:rsidRDefault="000206B6" w:rsidP="00020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5.Ответственность работников общеобразовательного учреждения</w:t>
      </w:r>
    </w:p>
    <w:p w:rsidR="000206B6" w:rsidRPr="000206B6" w:rsidRDefault="000206B6" w:rsidP="000206B6">
      <w:pPr>
        <w:spacing w:after="0" w:line="240" w:lineRule="auto"/>
        <w:ind w:right="-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Работники общеобразовательного учреждения несут дисциплинарную, </w:t>
      </w:r>
      <w:proofErr w:type="spellStart"/>
      <w:proofErr w:type="gramStart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административ-ную</w:t>
      </w:r>
      <w:proofErr w:type="spellEnd"/>
      <w:proofErr w:type="gramEnd"/>
      <w:r w:rsidRPr="0002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иную, предусмотренную федеральными законами ответственность за неисполнение настоящих Правил.</w:t>
      </w:r>
    </w:p>
    <w:p w:rsidR="000206B6" w:rsidRPr="000206B6" w:rsidRDefault="000206B6" w:rsidP="000206B6">
      <w:pPr>
        <w:spacing w:after="0" w:line="240" w:lineRule="auto"/>
        <w:ind w:left="567"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6B6" w:rsidRPr="000206B6" w:rsidRDefault="000206B6" w:rsidP="000206B6">
      <w:pPr>
        <w:spacing w:after="0" w:line="240" w:lineRule="auto"/>
        <w:ind w:left="567"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6B6" w:rsidRPr="000206B6" w:rsidRDefault="000206B6" w:rsidP="000206B6">
      <w:pPr>
        <w:spacing w:after="0" w:line="240" w:lineRule="auto"/>
        <w:ind w:left="567" w:right="-1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6B6" w:rsidRPr="000206B6" w:rsidRDefault="000206B6" w:rsidP="000206B6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206B6" w:rsidRPr="000206B6" w:rsidRDefault="000206B6" w:rsidP="000206B6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206B6" w:rsidRPr="000206B6" w:rsidRDefault="000206B6" w:rsidP="000206B6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206B6" w:rsidRPr="000206B6" w:rsidRDefault="000206B6" w:rsidP="000206B6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206B6" w:rsidRPr="000206B6" w:rsidRDefault="000206B6" w:rsidP="000206B6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206B6" w:rsidRPr="000206B6" w:rsidRDefault="000206B6" w:rsidP="000206B6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206B6" w:rsidRPr="000206B6" w:rsidRDefault="000206B6" w:rsidP="000206B6">
      <w:pPr>
        <w:rPr>
          <w:rFonts w:ascii="Calibri" w:eastAsia="Times New Roman" w:hAnsi="Calibri" w:cs="Times New Roman"/>
          <w:lang w:eastAsia="ru-RU"/>
        </w:rPr>
      </w:pPr>
    </w:p>
    <w:p w:rsidR="003A6ED8" w:rsidRDefault="003A6ED8"/>
    <w:sectPr w:rsidR="003A6ED8" w:rsidSect="005E583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B6"/>
    <w:rsid w:val="000206B6"/>
    <w:rsid w:val="003A6ED8"/>
    <w:rsid w:val="004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CD80C-176F-4577-AE79-3250C50B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RePack by Diakov</cp:lastModifiedBy>
  <cp:revision>2</cp:revision>
  <dcterms:created xsi:type="dcterms:W3CDTF">2016-05-11T14:47:00Z</dcterms:created>
  <dcterms:modified xsi:type="dcterms:W3CDTF">2016-12-25T17:02:00Z</dcterms:modified>
</cp:coreProperties>
</file>